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During BC Museums Week - Visit a Museum, Gallery, or Heritage Site in Your Community</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Did you know that May 12-18, 2025 is BC Museums Week and that May 18 is International Museums Day? This is a time to celebrate not only museums, but galleries, heritage sites, archives, science centres, heritage gardens, and the many cultural institutions that make our communities rich.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On average, only about 40% of Canadians visit a museum once a year, yet when asked about the importance of museums, 9 in 10 Canadians believe that museums are important and trusted educational spaces. This means that many people who value museums haven’t visited one recently. If you haven’t visited a local museum in a while, here are some reasons why BC Museums Week is a great opportunity to do so.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#1 - They’re constantly changing</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If you haven’t visited a local museum in a while, there is a very good chance it’s completely different now. In addition to launching new exhibits and programs, many museums around the province are working on new infrastructure projects to make their spaces more accessible, more sustainable, and more dynamic. Here are some of the exciting new things happening at our site </w:t>
      </w:r>
      <w:r w:rsidDel="00000000" w:rsidR="00000000" w:rsidRPr="00000000">
        <w:rPr>
          <w:highlight w:val="yellow"/>
          <w:rtl w:val="0"/>
        </w:rPr>
        <w:t xml:space="preserve">[add 1-2 sentences about new exhibits, programs, and/or projects</w:t>
      </w:r>
      <w:r w:rsidDel="00000000" w:rsidR="00000000" w:rsidRPr="00000000">
        <w:rPr>
          <w:rtl w:val="0"/>
        </w:rPr>
        <w:t xml:space="preserv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#2 - You can learn something new</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Much like our understanding of science and technology evolves over time, our understanding of the past also changes over time. Museums around the province are constantly evolving how they tell stories about the past. At our site [</w:t>
      </w:r>
      <w:r w:rsidDel="00000000" w:rsidR="00000000" w:rsidRPr="00000000">
        <w:rPr>
          <w:highlight w:val="yellow"/>
          <w:rtl w:val="0"/>
        </w:rPr>
        <w:t xml:space="preserve">add 1-2 sentences about your exhibits</w:t>
      </w:r>
      <w:r w:rsidDel="00000000" w:rsidR="00000000" w:rsidRPr="00000000">
        <w:rPr>
          <w:rtl w:val="0"/>
        </w:rPr>
        <w:t xml:space="preserv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This is why so many Canadians trust museums as educational spaces - we are constantly working to ensure that our exhibits and programs reflect on the past and how this knowledge can inform the future.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#3 - They do more than you might think</w:t>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Museums are more than a collection of objects - they offer social spaces for seniors, they grow food for their communities, they open their archives to researchers, they bring people together. If you are someone who associates going to a museum with tedious school field trips or awkward first dates, you might be surprised by some of the outside-of-the-box experiences being offered by community museums. Recently, the Nanaimo Art Gallery built a skateboarding half pipe in their space. Prince George’s Exploration Place just opened a new cafe. At our site [</w:t>
      </w:r>
      <w:r w:rsidDel="00000000" w:rsidR="00000000" w:rsidRPr="00000000">
        <w:rPr>
          <w:highlight w:val="yellow"/>
          <w:rtl w:val="0"/>
        </w:rPr>
        <w:t xml:space="preserve">add something you’d like to share here</w:t>
      </w:r>
      <w:r w:rsidDel="00000000" w:rsidR="00000000" w:rsidRPr="00000000">
        <w:rPr>
          <w:rtl w:val="0"/>
        </w:rPr>
        <w:t xml:space="preserv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Conclusion - Museums Matter</w:t>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Museums make a difference in the lives of British Columbians – there’s a reason that 9 out of 10 Canadians believe that museums matter. They are educational spaces for life-long learners from all walks of life. They stimulate the economy and attract tourism. They help us grapple with big, difficult questions. They preserve the past, so we can see ourselves in the present, and work towards building a better future.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w:t>
      </w:r>
      <w:r w:rsidDel="00000000" w:rsidR="00000000" w:rsidRPr="00000000">
        <w:rPr>
          <w:highlight w:val="yellow"/>
          <w:rtl w:val="0"/>
        </w:rPr>
        <w:t xml:space="preserve">Conclude with a 2-3 sentence invitation to engage with your site</w:t>
      </w:r>
      <w:r w:rsidDel="00000000" w:rsidR="00000000" w:rsidRPr="00000000">
        <w:rPr>
          <w:rtl w:val="0"/>
        </w:rPr>
        <w:t xml:space="preserv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